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E7679D">
      <w:pPr>
        <w:rPr>
          <w:rFonts w:hint="eastAsia" w:ascii="黑体" w:hAnsi="黑体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附件3</w:t>
      </w:r>
    </w:p>
    <w:p w14:paraId="666F25EC">
      <w:pPr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 xml:space="preserve"> </w:t>
      </w:r>
    </w:p>
    <w:p w14:paraId="143B6411">
      <w:pPr>
        <w:rPr>
          <w:rFonts w:hint="eastAsia" w:ascii="黑体" w:hAnsi="黑体" w:eastAsia="黑体"/>
          <w:color w:val="auto"/>
          <w:sz w:val="32"/>
          <w:szCs w:val="32"/>
        </w:rPr>
      </w:pPr>
    </w:p>
    <w:p w14:paraId="0C61EFB8">
      <w:pPr>
        <w:spacing w:line="76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2025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年度“广东省科技专家工作站”</w:t>
      </w:r>
    </w:p>
    <w:p w14:paraId="0E69FA81">
      <w:pPr>
        <w:spacing w:line="76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申报名额分配表</w:t>
      </w:r>
      <w:bookmarkEnd w:id="0"/>
    </w:p>
    <w:p w14:paraId="4FF53E6E">
      <w:pPr>
        <w:spacing w:line="271" w:lineRule="auto"/>
        <w:jc w:val="center"/>
        <w:rPr>
          <w:rFonts w:hint="eastAsia" w:ascii="宋体" w:hAnsi="宋体"/>
          <w:b/>
          <w:bCs/>
          <w:color w:val="auto"/>
          <w:sz w:val="44"/>
          <w:szCs w:val="44"/>
        </w:rPr>
      </w:pPr>
      <w:r>
        <w:rPr>
          <w:rFonts w:hint="eastAsia" w:ascii="宋体" w:hAnsi="宋体"/>
          <w:b/>
          <w:bCs/>
          <w:color w:val="auto"/>
          <w:sz w:val="44"/>
          <w:szCs w:val="44"/>
        </w:rPr>
        <w:t xml:space="preserve"> 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7"/>
        <w:gridCol w:w="2179"/>
        <w:gridCol w:w="2179"/>
        <w:gridCol w:w="2179"/>
      </w:tblGrid>
      <w:tr w14:paraId="40ED92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CDBFC2">
            <w:pPr>
              <w:spacing w:line="58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  <w:t>地  区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6B107">
            <w:pPr>
              <w:spacing w:line="58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  <w:t>申报名额（个）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FB1DC2">
            <w:pPr>
              <w:spacing w:line="58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  <w:t xml:space="preserve">地  区 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3048DD">
            <w:pPr>
              <w:spacing w:line="58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  <w:t>申报名额（个）</w:t>
            </w:r>
          </w:p>
        </w:tc>
      </w:tr>
      <w:tr w14:paraId="605739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4698BC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广州市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0747C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3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EB64C5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梅州市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3DF11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2</w:t>
            </w:r>
          </w:p>
        </w:tc>
      </w:tr>
      <w:tr w14:paraId="1A138B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3FE00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深圳市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486510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3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360BD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汕尾市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A8F78B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2</w:t>
            </w:r>
          </w:p>
        </w:tc>
      </w:tr>
      <w:tr w14:paraId="189BFD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3C148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珠海市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7ABD3C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Calibri"/>
                <w:color w:val="auto"/>
                <w:sz w:val="32"/>
                <w:szCs w:val="32"/>
              </w:rPr>
              <w:t>2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76CBF7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河源市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9B8EDF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2</w:t>
            </w:r>
          </w:p>
        </w:tc>
      </w:tr>
      <w:tr w14:paraId="4533AA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53913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汕头市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7E41F7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2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21A38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阳江市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313D78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2</w:t>
            </w:r>
          </w:p>
        </w:tc>
      </w:tr>
      <w:tr w14:paraId="491274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167732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佛山市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96B707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2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C6A4FE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清远市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FF56EF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2</w:t>
            </w:r>
          </w:p>
        </w:tc>
      </w:tr>
      <w:tr w14:paraId="206090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51F942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韶关市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077C95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2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B1A347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东莞市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7F2422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2</w:t>
            </w:r>
          </w:p>
        </w:tc>
      </w:tr>
      <w:tr w14:paraId="368C30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47BAAE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湛江市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64103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2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5756A9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中山市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7BCBE2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2</w:t>
            </w:r>
          </w:p>
        </w:tc>
      </w:tr>
      <w:tr w14:paraId="1DB08B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5A2F17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肇庆市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4403FA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2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58D7E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潮州市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2A332A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2</w:t>
            </w:r>
          </w:p>
        </w:tc>
      </w:tr>
      <w:tr w14:paraId="6E6991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69958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江门市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A3F682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2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28924A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揭阳市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A960D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2</w:t>
            </w:r>
          </w:p>
        </w:tc>
      </w:tr>
      <w:tr w14:paraId="7AF2D9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FA0A7E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茂名市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75F69C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2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88BB1B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云浮市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17919C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2</w:t>
            </w:r>
          </w:p>
        </w:tc>
      </w:tr>
      <w:tr w14:paraId="1D6F58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66D9A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惠州市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2A5F11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2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07B384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省直单位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7AEB35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6</w:t>
            </w:r>
          </w:p>
        </w:tc>
      </w:tr>
      <w:tr w14:paraId="6B4E47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0D84F">
            <w:pPr>
              <w:spacing w:line="580" w:lineRule="exact"/>
              <w:jc w:val="center"/>
              <w:rPr>
                <w:rFonts w:ascii="仿宋" w:hAnsi="仿宋" w:eastAsia="仿宋" w:cs="Calibri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32"/>
                <w:szCs w:val="32"/>
              </w:rPr>
              <w:t>共计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F2335">
            <w:pPr>
              <w:spacing w:line="580" w:lineRule="exact"/>
              <w:jc w:val="center"/>
              <w:rPr>
                <w:rFonts w:ascii="仿宋" w:hAnsi="仿宋" w:eastAsia="仿宋" w:cs="Calibri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32"/>
                <w:szCs w:val="32"/>
              </w:rPr>
              <w:t>50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175BD4">
            <w:pPr>
              <w:spacing w:line="580" w:lineRule="exact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D09371">
            <w:pPr>
              <w:spacing w:line="580" w:lineRule="exact"/>
              <w:jc w:val="center"/>
              <w:rPr>
                <w:rFonts w:ascii="仿宋" w:hAnsi="仿宋" w:eastAsia="仿宋" w:cs="Calibri"/>
                <w:color w:val="auto"/>
                <w:sz w:val="32"/>
                <w:szCs w:val="32"/>
              </w:rPr>
            </w:pPr>
          </w:p>
        </w:tc>
      </w:tr>
    </w:tbl>
    <w:p w14:paraId="0340E1D4">
      <w:pPr>
        <w:spacing w:line="580" w:lineRule="exact"/>
        <w:rPr>
          <w:rFonts w:hint="eastAsia" w:ascii="仿宋" w:hAnsi="仿宋" w:eastAsia="仿宋"/>
          <w:color w:val="auto"/>
          <w:sz w:val="32"/>
          <w:szCs w:val="32"/>
        </w:rPr>
      </w:pPr>
    </w:p>
    <w:p w14:paraId="69CE392B">
      <w:pPr>
        <w:spacing w:line="580" w:lineRule="exact"/>
        <w:rPr>
          <w:rFonts w:hint="eastAsia"/>
          <w:color w:val="auto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备注：在总量不变的前提下，可根据申报情况进行动态调整。</w:t>
      </w:r>
    </w:p>
    <w:p w14:paraId="1B8DC7BA">
      <w:pPr>
        <w:widowControl/>
        <w:spacing w:line="20" w:lineRule="exact"/>
        <w:rPr>
          <w:rFonts w:hint="eastAsia" w:ascii="黑体" w:hAnsi="黑体" w:eastAsia="黑体"/>
          <w:color w:val="auto"/>
          <w:sz w:val="32"/>
          <w:szCs w:val="32"/>
        </w:rPr>
      </w:pPr>
    </w:p>
    <w:p w14:paraId="67984191">
      <w:pPr>
        <w:rPr>
          <w:color w:val="auto"/>
        </w:rPr>
      </w:pPr>
    </w:p>
    <w:p w14:paraId="13EADE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3F10EF0A"/>
    <w:sectPr>
      <w:footerReference r:id="rId5" w:type="first"/>
      <w:footerReference r:id="rId3" w:type="default"/>
      <w:footerReference r:id="rId4" w:type="even"/>
      <w:pgSz w:w="11906" w:h="16838"/>
      <w:pgMar w:top="2041" w:right="1814" w:bottom="1701" w:left="1814" w:header="851" w:footer="1134" w:gutter="0"/>
      <w:pgNumType w:fmt="decimal"/>
      <w:cols w:space="72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B171BB">
    <w:pPr>
      <w:pStyle w:val="4"/>
      <w:wordWrap w:val="0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DAF308E">
                          <w:pPr>
                            <w:pStyle w:val="4"/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DAF308E">
                    <w:pPr>
                      <w:pStyle w:val="4"/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02F5B4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3BA1193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3BA1193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776C9C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1886A44">
                          <w:pPr>
                            <w:pStyle w:val="4"/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1886A44">
                    <w:pPr>
                      <w:pStyle w:val="4"/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8F6ABA"/>
    <w:rsid w:val="13DF4CA5"/>
    <w:rsid w:val="74C23D1D"/>
    <w:rsid w:val="7C8F6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qFormat/>
    <w:uiPriority w:val="0"/>
    <w:pPr>
      <w:spacing w:before="25" w:after="25" w:line="300" w:lineRule="auto"/>
    </w:pPr>
    <w:rPr>
      <w:rFonts w:ascii="Times" w:hAnsi="Times"/>
      <w:spacing w:val="10"/>
      <w:kern w:val="0"/>
      <w:szCs w:val="21"/>
    </w:rPr>
  </w:style>
  <w:style w:type="paragraph" w:styleId="3">
    <w:name w:val="Body Text"/>
    <w:basedOn w:val="1"/>
    <w:unhideWhenUsed/>
    <w:qFormat/>
    <w:uiPriority w:val="99"/>
    <w:pPr>
      <w:spacing w:after="120"/>
    </w:pPr>
    <w:rPr>
      <w:szCs w:val="22"/>
    </w:rPr>
  </w:style>
  <w:style w:type="paragraph" w:styleId="4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uiPriority w:val="99"/>
    <w:pPr>
      <w:adjustRightInd w:val="0"/>
      <w:snapToGrid w:val="0"/>
      <w:jc w:val="both"/>
    </w:pPr>
    <w:rPr>
      <w:rFonts w:ascii="仿宋_GB2312" w:hAnsi="Tahoma" w:eastAsia="仿宋_GB231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2025-08-18T07:26:00Z</dcterms:created>
  <dc:creator>广东省光学学会办公室</dc:creator>
  <cp:lastModifiedBy>广东省光学学会办公室</cp:lastModifiedBy>
  <dcterms:modified xsi:type="dcterms:W3CDTF">2025-08-18T07:28:26Z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624179E1598C4A3C80E01B0F9EDF122F_13</vt:lpwstr>
  </property>
  <property fmtid="{D5CDD505-2E9C-101B-9397-08002B2CF9AE}" pid="4" name="KSOTemplateDocerSaveRecord">
    <vt:lpwstr>eyJoZGlkIjoiOWJlOWM4MzU1MTBmMDc5ZjdkZjE1OWY4YmNiNjMxZDYiLCJ1c2VySWQiOiI5OTI0NDc2NjIifQ==</vt:lpwstr>
  </property>
</Properties>
</file>